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B1" w:rsidRDefault="00B65DB1" w:rsidP="00B65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  <w:r w:rsidRPr="00B65DB1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fldChar w:fldCharType="begin"/>
      </w:r>
      <w:r w:rsidRPr="00B65DB1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instrText xml:space="preserve"> HYPERLINK "https://udmunicipal.ru/%D0%BD%D0%BE%D0%B2%D0%BE%D1%81%D1%82%D0%B8/468/" </w:instrText>
      </w:r>
      <w:r w:rsidRPr="00B65DB1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fldChar w:fldCharType="separate"/>
      </w:r>
      <w:r w:rsidRPr="00B65DB1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bdr w:val="none" w:sz="0" w:space="0" w:color="auto" w:frame="1"/>
          <w:lang w:eastAsia="ru-RU"/>
        </w:rPr>
        <w:br/>
      </w:r>
      <w:r w:rsidRPr="00B65DB1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 xml:space="preserve">Памятка об ответственности за незаконное культивирование </w:t>
      </w:r>
      <w:proofErr w:type="spellStart"/>
      <w:r w:rsidRPr="00B65DB1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>наркосодержащих</w:t>
      </w:r>
      <w:proofErr w:type="spellEnd"/>
      <w:r w:rsidRPr="00B65DB1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 xml:space="preserve"> растений</w:t>
      </w:r>
      <w:r w:rsidRPr="00B65DB1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fldChar w:fldCharType="end"/>
      </w:r>
    </w:p>
    <w:p w:rsidR="001703F8" w:rsidRDefault="001703F8" w:rsidP="00B65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</w:p>
    <w:p w:rsidR="00B65DB1" w:rsidRPr="00B65DB1" w:rsidRDefault="001703F8" w:rsidP="00B65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1969" cy="2578444"/>
            <wp:effectExtent l="19050" t="0" r="1631" b="0"/>
            <wp:docPr id="13" name="Рисунок 13" descr="http://aromatnoe-sovet.ru/images/news/2020/00004_April/797141_cu933_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omatnoe-sovet.ru/images/news/2020/00004_April/797141_cu933_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B1" w:rsidRPr="00B65DB1" w:rsidRDefault="00B65DB1" w:rsidP="00B65DB1">
      <w:pPr>
        <w:shd w:val="clear" w:color="auto" w:fill="FFFFFF"/>
        <w:spacing w:before="81" w:after="81" w:line="240" w:lineRule="auto"/>
        <w:ind w:firstLine="1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Вред, наносимый наркотиками, чрезвычайно велик – от них страдает все общество в целом.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факторов, негативно влияющих на </w:t>
      </w:r>
      <w:proofErr w:type="spellStart"/>
      <w:r w:rsidRPr="00B6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наркоситуацию</w:t>
      </w:r>
      <w:proofErr w:type="spellEnd"/>
      <w:r w:rsidRPr="00B6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является произрастание </w:t>
      </w:r>
      <w:proofErr w:type="spellStart"/>
      <w:r w:rsidRPr="00B6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Pr="00B6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 на приусадебных участках граждан, а также на территории хозяйствующих субъектов.</w:t>
      </w:r>
    </w:p>
    <w:p w:rsidR="00B65DB1" w:rsidRPr="00B65DB1" w:rsidRDefault="00B65DB1" w:rsidP="00B65DB1">
      <w:pPr>
        <w:shd w:val="clear" w:color="auto" w:fill="FFFFFF"/>
        <w:spacing w:after="0" w:line="240" w:lineRule="auto"/>
        <w:ind w:firstLine="122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8"/>
          <w:lang w:eastAsia="ru-RU"/>
        </w:rPr>
      </w:pPr>
      <w:r w:rsidRPr="00B6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65DB1">
        <w:rPr>
          <w:rFonts w:ascii="Times New Roman" w:eastAsia="Times New Roman" w:hAnsi="Times New Roman" w:cs="Times New Roman"/>
          <w:b/>
          <w:color w:val="C0504D" w:themeColor="accent2"/>
          <w:sz w:val="24"/>
          <w:szCs w:val="28"/>
          <w:lang w:eastAsia="ru-RU"/>
        </w:rPr>
        <w:t>ПОМНИТЕ, ЧТО ЗАКОНОДАТЕЛЬСТВО РОССИЙСКОЙ ФЕДЕРАЦИИ ПРЕДУСМАТРИВАЕТ АДМИНИСТРАТИВНУЮ И УГОЛОВНУЮ ОТВЕТСТВЕННОСТЬ ЗА НЕЗАКОННОЕ КУЛЬТИВИРОВАНИЕ НАРКОСОДЕРЖАЩИХ РАСТЕНИЙ!</w:t>
      </w:r>
    </w:p>
    <w:p w:rsidR="00B65DB1" w:rsidRPr="00B65DB1" w:rsidRDefault="00B65DB1" w:rsidP="00B65DB1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B65DB1">
        <w:rPr>
          <w:color w:val="333333"/>
          <w:sz w:val="28"/>
          <w:szCs w:val="28"/>
        </w:rPr>
        <w:t> </w:t>
      </w:r>
      <w:r w:rsidRPr="00B65DB1">
        <w:rPr>
          <w:rStyle w:val="a5"/>
          <w:b w:val="0"/>
          <w:color w:val="000000"/>
          <w:sz w:val="28"/>
          <w:szCs w:val="28"/>
        </w:rPr>
        <w:t xml:space="preserve">Руководствуясь статьей 10.5.1. </w:t>
      </w:r>
      <w:proofErr w:type="spellStart"/>
      <w:r w:rsidRPr="00B65DB1">
        <w:rPr>
          <w:rStyle w:val="a5"/>
          <w:b w:val="0"/>
          <w:color w:val="000000"/>
          <w:sz w:val="28"/>
          <w:szCs w:val="28"/>
        </w:rPr>
        <w:t>КоАП</w:t>
      </w:r>
      <w:proofErr w:type="spellEnd"/>
      <w:r w:rsidRPr="00B65DB1">
        <w:rPr>
          <w:rStyle w:val="a5"/>
          <w:b w:val="0"/>
          <w:color w:val="000000"/>
          <w:sz w:val="28"/>
          <w:szCs w:val="28"/>
        </w:rPr>
        <w:t xml:space="preserve"> РФ «Незаконное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B65DB1">
        <w:rPr>
          <w:rStyle w:val="a5"/>
          <w:b w:val="0"/>
          <w:color w:val="000000"/>
          <w:sz w:val="28"/>
          <w:szCs w:val="28"/>
        </w:rPr>
        <w:t>прекурсоры</w:t>
      </w:r>
      <w:proofErr w:type="spellEnd"/>
      <w:r w:rsidRPr="00B65DB1">
        <w:rPr>
          <w:rStyle w:val="a5"/>
          <w:b w:val="0"/>
          <w:color w:val="000000"/>
          <w:sz w:val="28"/>
          <w:szCs w:val="28"/>
        </w:rPr>
        <w:t xml:space="preserve">», ст. 231 УК РФ «Незаконное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B65DB1">
        <w:rPr>
          <w:rStyle w:val="a5"/>
          <w:b w:val="0"/>
          <w:color w:val="000000"/>
          <w:sz w:val="28"/>
          <w:szCs w:val="28"/>
        </w:rPr>
        <w:t>прекурсоры</w:t>
      </w:r>
      <w:proofErr w:type="spellEnd"/>
      <w:r w:rsidRPr="00B65DB1">
        <w:rPr>
          <w:rStyle w:val="a5"/>
          <w:b w:val="0"/>
          <w:color w:val="000000"/>
          <w:sz w:val="28"/>
          <w:szCs w:val="28"/>
        </w:rPr>
        <w:t>», ст. 14 Конвенции ООН «О борьбе против незаконного оборота наркотических средств и психотропных веществ».</w:t>
      </w:r>
    </w:p>
    <w:p w:rsidR="00B65DB1" w:rsidRPr="00B65DB1" w:rsidRDefault="00B65DB1" w:rsidP="00B65DB1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B65DB1">
        <w:rPr>
          <w:rStyle w:val="a5"/>
          <w:b w:val="0"/>
          <w:color w:val="000000"/>
          <w:sz w:val="28"/>
          <w:szCs w:val="28"/>
        </w:rPr>
        <w:t>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и административная ответственность за непринятие мер по уничтожению дикорастущих растений, включенных в перечень наркотических средств и дикорастущей конопли.</w:t>
      </w:r>
    </w:p>
    <w:p w:rsidR="00B65DB1" w:rsidRPr="00B65DB1" w:rsidRDefault="00B65DB1" w:rsidP="001703F8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B65DB1">
        <w:rPr>
          <w:rStyle w:val="a5"/>
          <w:b w:val="0"/>
          <w:color w:val="000000"/>
          <w:sz w:val="28"/>
          <w:szCs w:val="28"/>
        </w:rPr>
        <w:t xml:space="preserve">Непринятие землевладельцем или землепользователем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B65DB1">
        <w:rPr>
          <w:rStyle w:val="a5"/>
          <w:b w:val="0"/>
          <w:color w:val="000000"/>
          <w:sz w:val="28"/>
          <w:szCs w:val="28"/>
        </w:rPr>
        <w:t>прекурсоров</w:t>
      </w:r>
      <w:proofErr w:type="spellEnd"/>
      <w:r w:rsidRPr="00B65DB1">
        <w:rPr>
          <w:rStyle w:val="a5"/>
          <w:b w:val="0"/>
          <w:color w:val="000000"/>
          <w:sz w:val="28"/>
          <w:szCs w:val="28"/>
        </w:rPr>
        <w:t>, подлежащих контролю в Российской Федерации, и дикорастущей конопли после получения официального предписания уполномоченного органа – влечет наложение административного штрафа.</w:t>
      </w:r>
      <w:r w:rsidRPr="00B65DB1">
        <w:t xml:space="preserve"> </w:t>
      </w:r>
    </w:p>
    <w:p w:rsidR="00B65DB1" w:rsidRPr="00B65DB1" w:rsidRDefault="00B65DB1" w:rsidP="00B65DB1">
      <w:pPr>
        <w:shd w:val="clear" w:color="auto" w:fill="FFFFFF"/>
        <w:spacing w:after="0" w:line="240" w:lineRule="auto"/>
        <w:ind w:firstLine="1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B65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связи с этим, напоминаем Вам о недопустимости культивирования </w:t>
      </w:r>
      <w:proofErr w:type="spellStart"/>
      <w:r w:rsidRPr="00B65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наркосодержащих</w:t>
      </w:r>
      <w:proofErr w:type="spellEnd"/>
      <w:r w:rsidRPr="00B65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растений, а также о необходимости уничтожения очагов дикорастущей конопли и опийного мака на своих приусадебных участках.</w:t>
      </w:r>
    </w:p>
    <w:p w:rsidR="00B65DB1" w:rsidRDefault="00B65DB1" w:rsidP="00B65DB1">
      <w:pPr>
        <w:shd w:val="clear" w:color="auto" w:fill="FFFFFF"/>
        <w:spacing w:after="0" w:line="408" w:lineRule="atLeast"/>
        <w:ind w:firstLine="12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</w:p>
    <w:p w:rsidR="00B65DB1" w:rsidRDefault="00B65DB1" w:rsidP="00B65DB1">
      <w:pPr>
        <w:shd w:val="clear" w:color="auto" w:fill="FFFFFF"/>
        <w:spacing w:after="0" w:line="408" w:lineRule="atLeast"/>
        <w:ind w:firstLine="12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B65DB1" w:rsidRDefault="00B65DB1" w:rsidP="00B65DB1">
      <w:pPr>
        <w:shd w:val="clear" w:color="auto" w:fill="FFFFFF"/>
        <w:spacing w:after="0" w:line="408" w:lineRule="atLeast"/>
        <w:ind w:firstLine="12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6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Ташлинский</w:t>
      </w:r>
      <w:proofErr w:type="spellEnd"/>
      <w:r w:rsidRPr="00B6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</w:p>
    <w:p w:rsidR="00B65DB1" w:rsidRPr="00B65DB1" w:rsidRDefault="00B65DB1" w:rsidP="00B65DB1">
      <w:pPr>
        <w:shd w:val="clear" w:color="auto" w:fill="FFFFFF"/>
        <w:spacing w:after="0" w:line="408" w:lineRule="atLeast"/>
        <w:ind w:firstLine="12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65DB1" w:rsidRPr="00B65DB1" w:rsidSect="001703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98" w:rsidRDefault="005B3A98" w:rsidP="00B65DB1">
      <w:pPr>
        <w:spacing w:after="0" w:line="240" w:lineRule="auto"/>
      </w:pPr>
      <w:r>
        <w:separator/>
      </w:r>
    </w:p>
  </w:endnote>
  <w:endnote w:type="continuationSeparator" w:id="0">
    <w:p w:rsidR="005B3A98" w:rsidRDefault="005B3A98" w:rsidP="00B6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98" w:rsidRDefault="005B3A98" w:rsidP="00B65DB1">
      <w:pPr>
        <w:spacing w:after="0" w:line="240" w:lineRule="auto"/>
      </w:pPr>
      <w:r>
        <w:separator/>
      </w:r>
    </w:p>
  </w:footnote>
  <w:footnote w:type="continuationSeparator" w:id="0">
    <w:p w:rsidR="005B3A98" w:rsidRDefault="005B3A98" w:rsidP="00B65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65DB1"/>
    <w:rsid w:val="000D75A8"/>
    <w:rsid w:val="001703F8"/>
    <w:rsid w:val="005B3A98"/>
    <w:rsid w:val="00B6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A8"/>
  </w:style>
  <w:style w:type="paragraph" w:styleId="1">
    <w:name w:val="heading 1"/>
    <w:basedOn w:val="a"/>
    <w:link w:val="10"/>
    <w:uiPriority w:val="9"/>
    <w:qFormat/>
    <w:rsid w:val="00B6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5D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5DB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6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5DB1"/>
  </w:style>
  <w:style w:type="paragraph" w:styleId="a8">
    <w:name w:val="footer"/>
    <w:basedOn w:val="a"/>
    <w:link w:val="a9"/>
    <w:uiPriority w:val="99"/>
    <w:semiHidden/>
    <w:unhideWhenUsed/>
    <w:rsid w:val="00B6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5DB1"/>
  </w:style>
  <w:style w:type="paragraph" w:styleId="aa">
    <w:name w:val="Balloon Text"/>
    <w:basedOn w:val="a"/>
    <w:link w:val="ab"/>
    <w:uiPriority w:val="99"/>
    <w:semiHidden/>
    <w:unhideWhenUsed/>
    <w:rsid w:val="00B6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14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5867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40714">
                          <w:marLeft w:val="0"/>
                          <w:marRight w:val="0"/>
                          <w:marTop w:val="0"/>
                          <w:marBottom w:val="3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6DDB9"/>
                                <w:right w:val="none" w:sz="0" w:space="0" w:color="auto"/>
                              </w:divBdr>
                              <w:divsChild>
                                <w:div w:id="5814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449504">
          <w:marLeft w:val="0"/>
          <w:marRight w:val="0"/>
          <w:marTop w:val="100"/>
          <w:marBottom w:val="100"/>
          <w:divBdr>
            <w:top w:val="single" w:sz="4" w:space="5" w:color="D6DDB9"/>
            <w:left w:val="none" w:sz="0" w:space="0" w:color="auto"/>
            <w:bottom w:val="single" w:sz="4" w:space="5" w:color="D6DDB9"/>
            <w:right w:val="none" w:sz="0" w:space="0" w:color="auto"/>
          </w:divBdr>
          <w:divsChild>
            <w:div w:id="2025277436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2021-05-12T11:25:00Z</dcterms:created>
  <dcterms:modified xsi:type="dcterms:W3CDTF">2021-05-12T11:37:00Z</dcterms:modified>
</cp:coreProperties>
</file>